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274" w:rsidRPr="00655259" w:rsidRDefault="00471274" w:rsidP="00655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5259">
        <w:rPr>
          <w:rFonts w:ascii="Lucida Sans Unicode" w:eastAsia="Times New Roman" w:hAnsi="Lucida Sans Unicode" w:cs="Lucida Sans Unicode"/>
          <w:b/>
          <w:bCs/>
          <w:color w:val="3C4858"/>
          <w:sz w:val="24"/>
          <w:szCs w:val="24"/>
          <w:lang w:eastAsia="hu-HU"/>
        </w:rPr>
        <w:t xml:space="preserve">UNEXMIN </w:t>
      </w:r>
      <w:proofErr w:type="spellStart"/>
      <w:r w:rsidRPr="00655259">
        <w:rPr>
          <w:rFonts w:ascii="Lucida Sans Unicode" w:eastAsia="Times New Roman" w:hAnsi="Lucida Sans Unicode" w:cs="Lucida Sans Unicode"/>
          <w:b/>
          <w:bCs/>
          <w:color w:val="3C4858"/>
          <w:sz w:val="24"/>
          <w:szCs w:val="24"/>
          <w:lang w:eastAsia="hu-HU"/>
        </w:rPr>
        <w:t>Concludes</w:t>
      </w:r>
      <w:proofErr w:type="spellEnd"/>
      <w:r w:rsidRPr="00655259">
        <w:rPr>
          <w:rFonts w:ascii="Lucida Sans Unicode" w:eastAsia="Times New Roman" w:hAnsi="Lucida Sans Unicode" w:cs="Lucida Sans Unicode"/>
          <w:b/>
          <w:bCs/>
          <w:color w:val="3C4858"/>
          <w:sz w:val="24"/>
          <w:szCs w:val="24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b/>
          <w:bCs/>
          <w:color w:val="3C4858"/>
          <w:sz w:val="24"/>
          <w:szCs w:val="24"/>
          <w:lang w:eastAsia="hu-HU"/>
        </w:rPr>
        <w:t>as</w:t>
      </w:r>
      <w:proofErr w:type="spellEnd"/>
      <w:r w:rsidRPr="00655259">
        <w:rPr>
          <w:rFonts w:ascii="Lucida Sans Unicode" w:eastAsia="Times New Roman" w:hAnsi="Lucida Sans Unicode" w:cs="Lucida Sans Unicode"/>
          <w:b/>
          <w:bCs/>
          <w:color w:val="3C4858"/>
          <w:sz w:val="24"/>
          <w:szCs w:val="24"/>
          <w:lang w:eastAsia="hu-HU"/>
        </w:rPr>
        <w:t xml:space="preserve"> a </w:t>
      </w:r>
      <w:proofErr w:type="spellStart"/>
      <w:r w:rsidRPr="00655259">
        <w:rPr>
          <w:rFonts w:ascii="Lucida Sans Unicode" w:eastAsia="Times New Roman" w:hAnsi="Lucida Sans Unicode" w:cs="Lucida Sans Unicode"/>
          <w:b/>
          <w:bCs/>
          <w:color w:val="3C4858"/>
          <w:sz w:val="24"/>
          <w:szCs w:val="24"/>
          <w:lang w:eastAsia="hu-HU"/>
        </w:rPr>
        <w:t>Horizon</w:t>
      </w:r>
      <w:proofErr w:type="spellEnd"/>
      <w:r w:rsidRPr="00655259">
        <w:rPr>
          <w:rFonts w:ascii="Lucida Sans Unicode" w:eastAsia="Times New Roman" w:hAnsi="Lucida Sans Unicode" w:cs="Lucida Sans Unicode"/>
          <w:b/>
          <w:bCs/>
          <w:color w:val="3C4858"/>
          <w:sz w:val="24"/>
          <w:szCs w:val="24"/>
          <w:lang w:eastAsia="hu-HU"/>
        </w:rPr>
        <w:t xml:space="preserve"> 2020 </w:t>
      </w:r>
      <w:proofErr w:type="spellStart"/>
      <w:r w:rsidRPr="00655259">
        <w:rPr>
          <w:rFonts w:ascii="Lucida Sans Unicode" w:eastAsia="Times New Roman" w:hAnsi="Lucida Sans Unicode" w:cs="Lucida Sans Unicode"/>
          <w:b/>
          <w:bCs/>
          <w:color w:val="3C4858"/>
          <w:sz w:val="24"/>
          <w:szCs w:val="24"/>
          <w:lang w:eastAsia="hu-HU"/>
        </w:rPr>
        <w:t>Success</w:t>
      </w:r>
      <w:proofErr w:type="spellEnd"/>
      <w:r w:rsidRPr="00655259">
        <w:rPr>
          <w:rFonts w:ascii="Lucida Sans Unicode" w:eastAsia="Times New Roman" w:hAnsi="Lucida Sans Unicode" w:cs="Lucida Sans Unicode"/>
          <w:b/>
          <w:bCs/>
          <w:color w:val="3C4858"/>
          <w:sz w:val="24"/>
          <w:szCs w:val="24"/>
          <w:lang w:eastAsia="hu-HU"/>
        </w:rPr>
        <w:t xml:space="preserve"> Story</w:t>
      </w:r>
      <w:r w:rsidRPr="00655259">
        <w:rPr>
          <w:rFonts w:ascii="Lucida Sans Unicode" w:eastAsia="Times New Roman" w:hAnsi="Lucida Sans Unicode" w:cs="Lucida Sans Unicode"/>
          <w:color w:val="3C4858"/>
          <w:sz w:val="24"/>
          <w:szCs w:val="24"/>
          <w:lang w:eastAsia="hu-HU"/>
        </w:rPr>
        <w:t xml:space="preserve"> </w:t>
      </w:r>
    </w:p>
    <w:p w:rsidR="00471274" w:rsidRPr="00655259" w:rsidRDefault="00471274" w:rsidP="0065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5259">
        <w:rPr>
          <w:rFonts w:ascii="Times New Roman" w:eastAsia="Times New Roman" w:hAnsi="Times New Roman" w:cs="Times New Roman"/>
          <w:sz w:val="2"/>
          <w:szCs w:val="2"/>
          <w:lang w:eastAsia="hu-HU"/>
        </w:rPr>
        <w:t> </w:t>
      </w:r>
    </w:p>
    <w:p w:rsidR="00471274" w:rsidRPr="00655259" w:rsidRDefault="00471274" w:rsidP="00655259">
      <w:pPr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5259">
        <w:rPr>
          <w:rFonts w:ascii="Lucida Sans Unicode" w:eastAsia="Times New Roman" w:hAnsi="Lucida Sans Unicode" w:cs="Lucida Sans Unicode"/>
          <w:i/>
          <w:iCs/>
          <w:color w:val="3C4858"/>
          <w:sz w:val="21"/>
          <w:szCs w:val="21"/>
          <w:lang w:eastAsia="hu-HU"/>
        </w:rPr>
        <w:t xml:space="preserve">Press </w:t>
      </w:r>
      <w:proofErr w:type="spellStart"/>
      <w:r w:rsidRPr="00655259">
        <w:rPr>
          <w:rFonts w:ascii="Lucida Sans Unicode" w:eastAsia="Times New Roman" w:hAnsi="Lucida Sans Unicode" w:cs="Lucida Sans Unicode"/>
          <w:i/>
          <w:iCs/>
          <w:color w:val="3C4858"/>
          <w:sz w:val="21"/>
          <w:szCs w:val="21"/>
          <w:lang w:eastAsia="hu-HU"/>
        </w:rPr>
        <w:t>release</w:t>
      </w:r>
      <w:proofErr w:type="spellEnd"/>
      <w:r w:rsidRPr="00655259">
        <w:rPr>
          <w:rFonts w:ascii="Lucida Sans Unicode" w:eastAsia="Times New Roman" w:hAnsi="Lucida Sans Unicode" w:cs="Lucida Sans Unicode"/>
          <w:i/>
          <w:iCs/>
          <w:color w:val="3C4858"/>
          <w:sz w:val="21"/>
          <w:szCs w:val="21"/>
          <w:lang w:eastAsia="hu-HU"/>
        </w:rPr>
        <w:t xml:space="preserve"> I </w:t>
      </w:r>
      <w:proofErr w:type="spellStart"/>
      <w:r w:rsidRPr="00655259">
        <w:rPr>
          <w:rFonts w:ascii="Lucida Sans Unicode" w:eastAsia="Times New Roman" w:hAnsi="Lucida Sans Unicode" w:cs="Lucida Sans Unicode"/>
          <w:i/>
          <w:iCs/>
          <w:color w:val="3C4858"/>
          <w:sz w:val="21"/>
          <w:szCs w:val="21"/>
          <w:lang w:eastAsia="hu-HU"/>
        </w:rPr>
        <w:t>Brussels</w:t>
      </w:r>
      <w:proofErr w:type="spellEnd"/>
      <w:r w:rsidRPr="00655259">
        <w:rPr>
          <w:rFonts w:ascii="Lucida Sans Unicode" w:eastAsia="Times New Roman" w:hAnsi="Lucida Sans Unicode" w:cs="Lucida Sans Unicode"/>
          <w:i/>
          <w:iCs/>
          <w:color w:val="3C4858"/>
          <w:sz w:val="21"/>
          <w:szCs w:val="21"/>
          <w:lang w:eastAsia="hu-HU"/>
        </w:rPr>
        <w:t xml:space="preserve"> I </w:t>
      </w:r>
      <w:proofErr w:type="spellStart"/>
      <w:r w:rsidRPr="00655259">
        <w:rPr>
          <w:rFonts w:ascii="Lucida Sans Unicode" w:eastAsia="Times New Roman" w:hAnsi="Lucida Sans Unicode" w:cs="Lucida Sans Unicode"/>
          <w:i/>
          <w:iCs/>
          <w:color w:val="3C4858"/>
          <w:sz w:val="21"/>
          <w:szCs w:val="21"/>
          <w:lang w:eastAsia="hu-HU"/>
        </w:rPr>
        <w:t>October</w:t>
      </w:r>
      <w:proofErr w:type="spellEnd"/>
      <w:r w:rsidRPr="00655259">
        <w:rPr>
          <w:rFonts w:ascii="Lucida Sans Unicode" w:eastAsia="Times New Roman" w:hAnsi="Lucida Sans Unicode" w:cs="Lucida Sans Unicode"/>
          <w:i/>
          <w:iCs/>
          <w:color w:val="3C4858"/>
          <w:sz w:val="21"/>
          <w:szCs w:val="21"/>
          <w:lang w:eastAsia="hu-HU"/>
        </w:rPr>
        <w:t xml:space="preserve"> 2019</w:t>
      </w:r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br/>
        <w:t> </w:t>
      </w:r>
    </w:p>
    <w:p w:rsidR="00471274" w:rsidRDefault="00471274" w:rsidP="00655259">
      <w:pPr>
        <w:spacing w:before="100" w:beforeAutospacing="1" w:after="100" w:afterAutospacing="1" w:line="315" w:lineRule="atLeast"/>
        <w:jc w:val="both"/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</w:pPr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The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target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of the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Horizon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2020-funded </w:t>
      </w:r>
      <w:hyperlink r:id="rId4" w:tgtFrame="_blank" w:history="1">
        <w:r w:rsidRPr="00655259">
          <w:rPr>
            <w:rFonts w:ascii="Lucida Sans Unicode" w:eastAsia="Times New Roman" w:hAnsi="Lucida Sans Unicode" w:cs="Lucida Sans Unicode"/>
            <w:color w:val="2A25FA"/>
            <w:sz w:val="21"/>
            <w:szCs w:val="21"/>
            <w:u w:val="single"/>
            <w:lang w:eastAsia="hu-HU"/>
          </w:rPr>
          <w:t>UNEXMIN</w:t>
        </w:r>
      </w:hyperlink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project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was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to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develop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an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autonomous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and multi-platform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Robotic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Explorer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with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tools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for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the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exploration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and 3D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mapping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of the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thousands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of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historic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and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now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flooded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deep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mines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that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pepper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Europe and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which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are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today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inaccessible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and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closed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.</w:t>
      </w:r>
    </w:p>
    <w:p w:rsidR="00471274" w:rsidRDefault="00471274" w:rsidP="00655259">
      <w:pPr>
        <w:spacing w:before="100" w:beforeAutospacing="1" w:after="100" w:afterAutospacing="1" w:line="315" w:lineRule="atLeast"/>
        <w:jc w:val="both"/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</w:pPr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The project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organised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its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hyperlink r:id="rId5" w:tgtFrame="_blank" w:history="1">
        <w:proofErr w:type="spellStart"/>
        <w:r w:rsidRPr="00655259">
          <w:rPr>
            <w:rFonts w:ascii="Lucida Sans Unicode" w:eastAsia="Times New Roman" w:hAnsi="Lucida Sans Unicode" w:cs="Lucida Sans Unicode"/>
            <w:color w:val="2A25FA"/>
            <w:sz w:val="21"/>
            <w:szCs w:val="21"/>
            <w:u w:val="single"/>
            <w:lang w:eastAsia="hu-HU"/>
          </w:rPr>
          <w:t>final</w:t>
        </w:r>
        <w:proofErr w:type="spellEnd"/>
        <w:r w:rsidRPr="00655259">
          <w:rPr>
            <w:rFonts w:ascii="Lucida Sans Unicode" w:eastAsia="Times New Roman" w:hAnsi="Lucida Sans Unicode" w:cs="Lucida Sans Unicode"/>
            <w:color w:val="2A25FA"/>
            <w:sz w:val="21"/>
            <w:szCs w:val="21"/>
            <w:u w:val="single"/>
            <w:lang w:eastAsia="hu-HU"/>
          </w:rPr>
          <w:t xml:space="preserve"> </w:t>
        </w:r>
        <w:proofErr w:type="spellStart"/>
        <w:r w:rsidRPr="00655259">
          <w:rPr>
            <w:rFonts w:ascii="Lucida Sans Unicode" w:eastAsia="Times New Roman" w:hAnsi="Lucida Sans Unicode" w:cs="Lucida Sans Unicode"/>
            <w:color w:val="2A25FA"/>
            <w:sz w:val="21"/>
            <w:szCs w:val="21"/>
            <w:u w:val="single"/>
            <w:lang w:eastAsia="hu-HU"/>
          </w:rPr>
          <w:t>conference</w:t>
        </w:r>
        <w:proofErr w:type="spellEnd"/>
      </w:hyperlink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on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26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September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2019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in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Brussels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and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gathered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nearly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80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participants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from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across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Europe. The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event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offered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the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unique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opportunity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to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present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the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project’s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main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deliverables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,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while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showcasing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the UX-1 robot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at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Nemo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33,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Europe’s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deepest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diving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pool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. The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audience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comprised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policymakers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from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the European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Commission’s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DG GROW and EASME,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academics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from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various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European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research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institutions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,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representatives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from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mineral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exploration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and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exploitation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companies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and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robotics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and ICT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experts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.</w:t>
      </w:r>
    </w:p>
    <w:p w:rsidR="00471274" w:rsidRDefault="00471274" w:rsidP="00655259">
      <w:pPr>
        <w:spacing w:before="100" w:beforeAutospacing="1" w:after="100" w:afterAutospacing="1" w:line="315" w:lineRule="atLeast"/>
        <w:jc w:val="both"/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</w:pP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Since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the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project’s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inception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in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2016, the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consortium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has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successfully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trialled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the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robot’s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navigational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systems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at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five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different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European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sites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and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real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time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map-building and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basic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autonomy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of the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robots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were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achieved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.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During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the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tests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, the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prototype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robots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succeeded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in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collecting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valuable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geological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and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archaeological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information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using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visual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, UV,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multispectral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and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other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scientific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instruments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.</w:t>
      </w:r>
    </w:p>
    <w:p w:rsidR="00471274" w:rsidRPr="00655259" w:rsidRDefault="00471274" w:rsidP="00655259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Besides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a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detailed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presentation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of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UNEXMIN’s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technological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achievements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, the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conference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allowed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for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high-level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discussions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on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the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EU’s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raw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materials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policies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,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how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the project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supports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both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these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policies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and European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industrial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innovation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, and the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capabilities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and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possible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future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application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of the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exploration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system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.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As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underlined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by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Marcin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Sadowski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, Head of the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Raw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Materials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sector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at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the European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Commission’s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Executive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Agency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for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Small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and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Medium-Sized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Enterprises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(EASME), UNEXMIN is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considered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as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a “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success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story” of the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EU’s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Research and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Innovation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programme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Horizon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2020. The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project’s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future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looks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bright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thanks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to a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follow-up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project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funded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under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the </w:t>
      </w:r>
      <w:hyperlink r:id="rId6" w:tgtFrame="_blank" w:history="1">
        <w:r w:rsidRPr="00655259">
          <w:rPr>
            <w:rFonts w:ascii="Lucida Sans Unicode" w:eastAsia="Times New Roman" w:hAnsi="Lucida Sans Unicode" w:cs="Lucida Sans Unicode"/>
            <w:color w:val="2A25FA"/>
            <w:sz w:val="21"/>
            <w:szCs w:val="21"/>
            <w:u w:val="single"/>
            <w:lang w:eastAsia="hu-HU"/>
          </w:rPr>
          <w:t xml:space="preserve">EIT </w:t>
        </w:r>
        <w:proofErr w:type="spellStart"/>
        <w:r w:rsidRPr="00655259">
          <w:rPr>
            <w:rFonts w:ascii="Lucida Sans Unicode" w:eastAsia="Times New Roman" w:hAnsi="Lucida Sans Unicode" w:cs="Lucida Sans Unicode"/>
            <w:color w:val="2A25FA"/>
            <w:sz w:val="21"/>
            <w:szCs w:val="21"/>
            <w:u w:val="single"/>
            <w:lang w:eastAsia="hu-HU"/>
          </w:rPr>
          <w:t>Raw</w:t>
        </w:r>
        <w:proofErr w:type="spellEnd"/>
        <w:r w:rsidRPr="00655259">
          <w:rPr>
            <w:rFonts w:ascii="Lucida Sans Unicode" w:eastAsia="Times New Roman" w:hAnsi="Lucida Sans Unicode" w:cs="Lucida Sans Unicode"/>
            <w:color w:val="2A25FA"/>
            <w:sz w:val="21"/>
            <w:szCs w:val="21"/>
            <w:u w:val="single"/>
            <w:lang w:eastAsia="hu-HU"/>
          </w:rPr>
          <w:t xml:space="preserve"> </w:t>
        </w:r>
        <w:proofErr w:type="spellStart"/>
        <w:r w:rsidRPr="00655259">
          <w:rPr>
            <w:rFonts w:ascii="Lucida Sans Unicode" w:eastAsia="Times New Roman" w:hAnsi="Lucida Sans Unicode" w:cs="Lucida Sans Unicode"/>
            <w:color w:val="2A25FA"/>
            <w:sz w:val="21"/>
            <w:szCs w:val="21"/>
            <w:u w:val="single"/>
            <w:lang w:eastAsia="hu-HU"/>
          </w:rPr>
          <w:t>Materials</w:t>
        </w:r>
        <w:proofErr w:type="spellEnd"/>
        <w:r w:rsidRPr="00655259">
          <w:rPr>
            <w:rFonts w:ascii="Lucida Sans Unicode" w:eastAsia="Times New Roman" w:hAnsi="Lucida Sans Unicode" w:cs="Lucida Sans Unicode"/>
            <w:color w:val="2A25FA"/>
            <w:sz w:val="21"/>
            <w:szCs w:val="21"/>
            <w:u w:val="single"/>
            <w:lang w:eastAsia="hu-HU"/>
          </w:rPr>
          <w:t xml:space="preserve"> </w:t>
        </w:r>
        <w:proofErr w:type="spellStart"/>
        <w:r w:rsidRPr="00655259">
          <w:rPr>
            <w:rFonts w:ascii="Lucida Sans Unicode" w:eastAsia="Times New Roman" w:hAnsi="Lucida Sans Unicode" w:cs="Lucida Sans Unicode"/>
            <w:color w:val="2A25FA"/>
            <w:sz w:val="21"/>
            <w:szCs w:val="21"/>
            <w:u w:val="single"/>
            <w:lang w:eastAsia="hu-HU"/>
          </w:rPr>
          <w:t>initiative</w:t>
        </w:r>
        <w:proofErr w:type="spellEnd"/>
      </w:hyperlink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which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aims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,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according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to project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coordinator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Norbert Zajzon,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at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reducing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the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robot’s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operational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and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maintenance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costs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,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stabilising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the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technology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and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making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it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available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for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the market. The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simultaneously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created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hyperlink r:id="rId7" w:tgtFrame="_blank" w:history="1">
        <w:r w:rsidRPr="00655259">
          <w:rPr>
            <w:rFonts w:ascii="Lucida Sans Unicode" w:eastAsia="Times New Roman" w:hAnsi="Lucida Sans Unicode" w:cs="Lucida Sans Unicode"/>
            <w:color w:val="2A25FA"/>
            <w:sz w:val="21"/>
            <w:szCs w:val="21"/>
            <w:u w:val="single"/>
            <w:lang w:eastAsia="hu-HU"/>
          </w:rPr>
          <w:t xml:space="preserve">UNEXMIN </w:t>
        </w:r>
        <w:proofErr w:type="spellStart"/>
        <w:r w:rsidRPr="00655259">
          <w:rPr>
            <w:rFonts w:ascii="Lucida Sans Unicode" w:eastAsia="Times New Roman" w:hAnsi="Lucida Sans Unicode" w:cs="Lucida Sans Unicode"/>
            <w:color w:val="2A25FA"/>
            <w:sz w:val="21"/>
            <w:szCs w:val="21"/>
            <w:u w:val="single"/>
            <w:lang w:eastAsia="hu-HU"/>
          </w:rPr>
          <w:t>GeoRobotics</w:t>
        </w:r>
        <w:proofErr w:type="spellEnd"/>
        <w:r w:rsidRPr="00655259">
          <w:rPr>
            <w:rFonts w:ascii="Lucida Sans Unicode" w:eastAsia="Times New Roman" w:hAnsi="Lucida Sans Unicode" w:cs="Lucida Sans Unicode"/>
            <w:color w:val="2A25FA"/>
            <w:sz w:val="21"/>
            <w:szCs w:val="21"/>
            <w:u w:val="single"/>
            <w:lang w:eastAsia="hu-HU"/>
          </w:rPr>
          <w:t xml:space="preserve"> </w:t>
        </w:r>
        <w:proofErr w:type="spellStart"/>
        <w:r w:rsidRPr="00655259">
          <w:rPr>
            <w:rFonts w:ascii="Lucida Sans Unicode" w:eastAsia="Times New Roman" w:hAnsi="Lucida Sans Unicode" w:cs="Lucida Sans Unicode"/>
            <w:color w:val="2A25FA"/>
            <w:sz w:val="21"/>
            <w:szCs w:val="21"/>
            <w:u w:val="single"/>
            <w:lang w:eastAsia="hu-HU"/>
          </w:rPr>
          <w:t>company</w:t>
        </w:r>
        <w:proofErr w:type="spellEnd"/>
      </w:hyperlink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will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offer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the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commercial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exploitation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of the multi-robot platform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as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a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geological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consulting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service.</w:t>
      </w:r>
    </w:p>
    <w:p w:rsidR="00471274" w:rsidRPr="00655259" w:rsidRDefault="00471274" w:rsidP="00655259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55259">
        <w:rPr>
          <w:rFonts w:ascii="Lucida Sans Unicode" w:eastAsia="Times New Roman" w:hAnsi="Lucida Sans Unicode" w:cs="Lucida Sans Unicode"/>
          <w:b/>
          <w:bCs/>
          <w:color w:val="3C4858"/>
          <w:sz w:val="21"/>
          <w:szCs w:val="21"/>
          <w:u w:val="single"/>
          <w:lang w:eastAsia="hu-HU"/>
        </w:rPr>
        <w:t>Follow</w:t>
      </w:r>
      <w:proofErr w:type="spellEnd"/>
      <w:r w:rsidRPr="00655259">
        <w:rPr>
          <w:rFonts w:ascii="Lucida Sans Unicode" w:eastAsia="Times New Roman" w:hAnsi="Lucida Sans Unicode" w:cs="Lucida Sans Unicode"/>
          <w:b/>
          <w:bCs/>
          <w:color w:val="3C4858"/>
          <w:sz w:val="21"/>
          <w:szCs w:val="21"/>
          <w:u w:val="single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b/>
          <w:bCs/>
          <w:color w:val="3C4858"/>
          <w:sz w:val="21"/>
          <w:szCs w:val="21"/>
          <w:u w:val="single"/>
          <w:lang w:eastAsia="hu-HU"/>
        </w:rPr>
        <w:t>us</w:t>
      </w:r>
      <w:proofErr w:type="spellEnd"/>
      <w:r w:rsidRPr="00655259">
        <w:rPr>
          <w:rFonts w:ascii="Lucida Sans Unicode" w:eastAsia="Times New Roman" w:hAnsi="Lucida Sans Unicode" w:cs="Lucida Sans Unicode"/>
          <w:b/>
          <w:bCs/>
          <w:color w:val="3C4858"/>
          <w:sz w:val="21"/>
          <w:szCs w:val="21"/>
          <w:u w:val="single"/>
          <w:lang w:eastAsia="hu-HU"/>
        </w:rPr>
        <w:t>:</w:t>
      </w:r>
    </w:p>
    <w:p w:rsidR="00471274" w:rsidRDefault="00471274" w:rsidP="00655259">
      <w:pPr>
        <w:spacing w:before="100" w:beforeAutospacing="1" w:after="100" w:afterAutospacing="1" w:line="315" w:lineRule="atLeast"/>
        <w:jc w:val="both"/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</w:pP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Website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: </w:t>
      </w:r>
      <w:hyperlink r:id="rId8" w:tgtFrame="_blank" w:history="1">
        <w:r w:rsidRPr="00655259">
          <w:rPr>
            <w:rFonts w:ascii="Lucida Sans Unicode" w:eastAsia="Times New Roman" w:hAnsi="Lucida Sans Unicode" w:cs="Lucida Sans Unicode"/>
            <w:color w:val="2A25FA"/>
            <w:sz w:val="21"/>
            <w:szCs w:val="21"/>
            <w:u w:val="single"/>
            <w:lang w:eastAsia="hu-HU"/>
          </w:rPr>
          <w:t>http://www.unexmin.eu/</w:t>
        </w:r>
      </w:hyperlink>
    </w:p>
    <w:p w:rsidR="00471274" w:rsidRPr="00655259" w:rsidRDefault="00471274" w:rsidP="00655259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Social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 </w:t>
      </w: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media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: @UNEXMIN</w:t>
      </w:r>
    </w:p>
    <w:p w:rsidR="00471274" w:rsidRPr="00655259" w:rsidRDefault="00471274" w:rsidP="00655259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lastRenderedPageBreak/>
        <w:t> </w:t>
      </w:r>
      <w:proofErr w:type="spellStart"/>
      <w:r w:rsidRPr="00655259">
        <w:rPr>
          <w:rFonts w:ascii="Lucida Sans Unicode" w:eastAsia="Times New Roman" w:hAnsi="Lucida Sans Unicode" w:cs="Lucida Sans Unicode"/>
          <w:b/>
          <w:bCs/>
          <w:color w:val="3C4858"/>
          <w:sz w:val="21"/>
          <w:szCs w:val="21"/>
          <w:u w:val="single"/>
          <w:lang w:eastAsia="hu-HU"/>
        </w:rPr>
        <w:t>Contact</w:t>
      </w:r>
      <w:proofErr w:type="spellEnd"/>
      <w:r w:rsidRPr="00655259">
        <w:rPr>
          <w:rFonts w:ascii="Lucida Sans Unicode" w:eastAsia="Times New Roman" w:hAnsi="Lucida Sans Unicode" w:cs="Lucida Sans Unicode"/>
          <w:b/>
          <w:bCs/>
          <w:color w:val="3C4858"/>
          <w:sz w:val="21"/>
          <w:szCs w:val="21"/>
          <w:u w:val="single"/>
          <w:lang w:eastAsia="hu-HU"/>
        </w:rPr>
        <w:t>:</w:t>
      </w:r>
    </w:p>
    <w:p w:rsidR="00471274" w:rsidRPr="00655259" w:rsidRDefault="00471274" w:rsidP="00655259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Coordinator</w:t>
      </w:r>
      <w:proofErr w:type="spellEnd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>: University of Miskolc (UNIM)</w:t>
      </w:r>
      <w:r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: </w:t>
      </w:r>
      <w:bookmarkStart w:id="0" w:name="_GoBack"/>
      <w:bookmarkEnd w:id="0"/>
      <w:r w:rsidRPr="00655259">
        <w:rPr>
          <w:rFonts w:ascii="Lucida Sans Unicode" w:eastAsia="Times New Roman" w:hAnsi="Lucida Sans Unicode" w:cs="Lucida Sans Unicode"/>
          <w:color w:val="3C4858"/>
          <w:sz w:val="21"/>
          <w:szCs w:val="21"/>
          <w:lang w:eastAsia="hu-HU"/>
        </w:rPr>
        <w:t xml:space="preserve">Norbert Zajzon: </w:t>
      </w:r>
      <w:hyperlink r:id="rId9" w:tgtFrame="_blank" w:history="1">
        <w:r w:rsidRPr="00655259">
          <w:rPr>
            <w:rFonts w:ascii="Lucida Sans Unicode" w:eastAsia="Times New Roman" w:hAnsi="Lucida Sans Unicode" w:cs="Lucida Sans Unicode"/>
            <w:color w:val="2A25FA"/>
            <w:sz w:val="21"/>
            <w:szCs w:val="21"/>
            <w:u w:val="single"/>
            <w:lang w:eastAsia="hu-HU"/>
          </w:rPr>
          <w:t>nzajzon@uni-miskolc.hu</w:t>
        </w:r>
      </w:hyperlink>
    </w:p>
    <w:sectPr w:rsidR="00471274" w:rsidRPr="00655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59"/>
    <w:rsid w:val="00471274"/>
    <w:rsid w:val="00603449"/>
    <w:rsid w:val="0065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3461C4-DCD4-43C6-A7F0-D5A1B0DA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55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49pu.r.a.d.sendibm1.com/mk/cl/f/qKdwn9vfQXUfKiQbke8kxJ25PLgIpIAWOmpsBtd4-Ajwr7dpN6Ax-NXTS4FAjZSmOOa5SefJhc3Kyt_ymMadHBklNsk5dyDaq_mDqylbk_ni9bYmdvTLM4NrBeMJR8URzopxIgyoyf3RU8-OtBSVN371wgIYvtOB3mturbw1J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449pu.r.a.d.sendibm1.com/mk/cl/f/_qn6W2pkomKDMrt51U7FiXvOBy191fNnJiPBqHNSV2BQnCcb6nuadb62bMY6EtMAq1TJzYId9jnC08hmyvU3QmJb2AG9nGzVnvztshwrXVlW-n6Mz1o4AiKIX2drKUlhRgGIdrMy-0-2KqzfajFXvdPfc9EZX813L_MXNmZqKjRM8BxpUMcK-dUu5h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449pu.r.a.d.sendibm1.com/mk/cl/f/MiDekOIbMhAADUOGboOrZvInUYulHYfrFkpbRdlCSv7Wh-8rW4CBGVcovl_sJ8whG8RtS4IBkZJohY_NJ-Agr9KMSlTf3cphCVjmiO6rZyyCXx5Ho9mlrBaOSTGCYqZnyTq7UZYgvrgav8BXgrAFPGvfdsnhMb6yG3a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449pu.r.a.d.sendibm1.com/mk/cl/f/ng_fVAKYyGGvhUF8fTqdmvTX_mHSAtD6QAkYoalqnozeVUW7XuUuR5BjSXukePy4RO4nkWNiKMY1OWSBEi6uISfeHD85TsFpcjQhT4hY3MIe6TDjEK5qE9wAvZtytLb4DnaJVuEOGYcnolmG1vBcgV9zyBlWa0TTZTaXHA-b4bQmxhC24Ph1ZMIyiHYcxA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449pu.r.a.d.sendibm1.com/mk/cl/f/qNm821xbKY4nllVdyNjl6cSERlyIG2GnlZ09Wr8x1KNeELsyQ5NPLLc-V6Lz__Q4J6VW2eeaRuYXIoZK1UpqOcJM8kyQjlYRDWTXblovmPjRFq8AW9F0RyPtWIgBZw5nmIamJuxCQB4xdvLkaAUej-O01w" TargetMode="External"/><Relationship Id="rId9" Type="http://schemas.openxmlformats.org/officeDocument/2006/relationships/hyperlink" Target="mailto:nzajzon@uni-miskolc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Bazsi</dc:creator>
  <cp:keywords/>
  <dc:description/>
  <cp:lastModifiedBy>Bazsi</cp:lastModifiedBy>
  <cp:revision>2</cp:revision>
  <dcterms:created xsi:type="dcterms:W3CDTF">2019-10-10T04:16:00Z</dcterms:created>
  <dcterms:modified xsi:type="dcterms:W3CDTF">2019-10-10T04:18:00Z</dcterms:modified>
</cp:coreProperties>
</file>