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4" w:type="dxa"/>
        <w:tblLook w:val="04A0" w:firstRow="1" w:lastRow="0" w:firstColumn="1" w:lastColumn="0" w:noHBand="0" w:noVBand="1"/>
      </w:tblPr>
      <w:tblGrid>
        <w:gridCol w:w="1555"/>
        <w:gridCol w:w="6520"/>
        <w:gridCol w:w="1559"/>
      </w:tblGrid>
      <w:tr w:rsidR="00094FD6" w:rsidRPr="001713C0" w:rsidTr="009E6244">
        <w:tc>
          <w:tcPr>
            <w:tcW w:w="1555" w:type="dxa"/>
            <w:shd w:val="clear" w:color="auto" w:fill="auto"/>
          </w:tcPr>
          <w:p w:rsidR="00094FD6" w:rsidRPr="00492FB4" w:rsidRDefault="00094FD6" w:rsidP="00094FD6">
            <w:pPr>
              <w:rPr>
                <w:b/>
                <w:bCs/>
                <w:sz w:val="22"/>
                <w:szCs w:val="22"/>
              </w:rPr>
            </w:pPr>
            <w:r w:rsidRPr="00492FB4">
              <w:rPr>
                <w:noProof/>
                <w:sz w:val="22"/>
                <w:szCs w:val="22"/>
                <w:lang w:eastAsia="hu-HU" w:bidi="ar-SA"/>
              </w:rPr>
              <w:drawing>
                <wp:inline distT="0" distB="0" distL="0" distR="0" wp14:anchorId="216CB145" wp14:editId="61D95FDC">
                  <wp:extent cx="684530" cy="658495"/>
                  <wp:effectExtent l="0" t="0" r="1270" b="8255"/>
                  <wp:docPr id="12" name="Kép 12" descr="MFT új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FT új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530" cy="65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:rsidR="00094FD6" w:rsidRPr="00094FD6" w:rsidRDefault="00094FD6" w:rsidP="00094FD6">
            <w:pPr>
              <w:pStyle w:val="Cmsor3"/>
              <w:tabs>
                <w:tab w:val="clear" w:pos="720"/>
                <w:tab w:val="num" w:pos="0"/>
              </w:tabs>
              <w:spacing w:before="0" w:after="0"/>
              <w:ind w:left="0" w:firstLine="0"/>
              <w:jc w:val="center"/>
              <w:rPr>
                <w:rStyle w:val="Kiemels2"/>
                <w:b/>
                <w:bCs/>
                <w:sz w:val="26"/>
                <w:szCs w:val="26"/>
              </w:rPr>
            </w:pPr>
            <w:r w:rsidRPr="00094FD6">
              <w:rPr>
                <w:rStyle w:val="Kiemels2"/>
                <w:b/>
                <w:sz w:val="26"/>
                <w:szCs w:val="26"/>
              </w:rPr>
              <w:t>FÖLDTANI ÉS GEOFIZIKAI VÁNDORGYŰLÉS</w:t>
            </w:r>
            <w:r w:rsidRPr="00094FD6">
              <w:rPr>
                <w:b w:val="0"/>
                <w:sz w:val="26"/>
                <w:szCs w:val="26"/>
              </w:rPr>
              <w:br/>
            </w:r>
            <w:r w:rsidRPr="00094FD6">
              <w:rPr>
                <w:rStyle w:val="Kiemels2"/>
                <w:b/>
                <w:sz w:val="26"/>
                <w:szCs w:val="26"/>
              </w:rPr>
              <w:t>az évfordulók fényében</w:t>
            </w:r>
          </w:p>
          <w:p w:rsidR="00094FD6" w:rsidRPr="001713C0" w:rsidRDefault="00094FD6" w:rsidP="00094FD6">
            <w:pPr>
              <w:pStyle w:val="Cmsor3"/>
              <w:tabs>
                <w:tab w:val="clear" w:pos="720"/>
                <w:tab w:val="num" w:pos="0"/>
              </w:tabs>
              <w:spacing w:before="0" w:after="0"/>
              <w:ind w:left="0" w:firstLine="0"/>
              <w:jc w:val="center"/>
              <w:rPr>
                <w:rStyle w:val="Kiemels"/>
                <w:sz w:val="26"/>
                <w:szCs w:val="26"/>
              </w:rPr>
            </w:pPr>
            <w:r w:rsidRPr="001713C0">
              <w:rPr>
                <w:rStyle w:val="Kiemels"/>
                <w:sz w:val="26"/>
                <w:szCs w:val="26"/>
              </w:rPr>
              <w:t xml:space="preserve">A Magyar Királyi/Állami Földtani Intézet jubileuma és </w:t>
            </w:r>
            <w:r w:rsidRPr="001713C0">
              <w:rPr>
                <w:rStyle w:val="Kiemels"/>
                <w:sz w:val="26"/>
                <w:szCs w:val="26"/>
              </w:rPr>
              <w:br/>
              <w:t>az Eötvös Loránd emlékév tiszteletére</w:t>
            </w:r>
          </w:p>
          <w:p w:rsidR="00094FD6" w:rsidRPr="00492FB4" w:rsidRDefault="00094FD6" w:rsidP="0020249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94FD6" w:rsidRPr="00492FB4" w:rsidRDefault="00094FD6" w:rsidP="00094FD6">
            <w:pPr>
              <w:jc w:val="right"/>
              <w:rPr>
                <w:b/>
                <w:bCs/>
                <w:sz w:val="22"/>
                <w:szCs w:val="22"/>
              </w:rPr>
            </w:pPr>
            <w:r w:rsidRPr="00492FB4">
              <w:rPr>
                <w:noProof/>
                <w:sz w:val="22"/>
                <w:szCs w:val="22"/>
                <w:lang w:eastAsia="hu-HU" w:bidi="ar-SA"/>
              </w:rPr>
              <w:drawing>
                <wp:inline distT="0" distB="0" distL="0" distR="0" wp14:anchorId="7FB2CA94" wp14:editId="09128016">
                  <wp:extent cx="711315" cy="658495"/>
                  <wp:effectExtent l="0" t="0" r="0" b="8255"/>
                  <wp:docPr id="14" name="Kép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496" cy="663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4FD6" w:rsidRPr="001713C0" w:rsidTr="009E6244">
        <w:tc>
          <w:tcPr>
            <w:tcW w:w="1555" w:type="dxa"/>
            <w:shd w:val="clear" w:color="auto" w:fill="auto"/>
          </w:tcPr>
          <w:p w:rsidR="00094FD6" w:rsidRPr="00492FB4" w:rsidRDefault="00094FD6" w:rsidP="00094FD6">
            <w:pPr>
              <w:rPr>
                <w:noProof/>
                <w:sz w:val="22"/>
                <w:szCs w:val="22"/>
                <w:lang w:eastAsia="hu-HU" w:bidi="ar-SA"/>
              </w:rPr>
            </w:pPr>
          </w:p>
        </w:tc>
        <w:tc>
          <w:tcPr>
            <w:tcW w:w="6520" w:type="dxa"/>
          </w:tcPr>
          <w:p w:rsidR="00094FD6" w:rsidRPr="00094FD6" w:rsidRDefault="00687DB3" w:rsidP="00094FD6">
            <w:pPr>
              <w:jc w:val="center"/>
              <w:rPr>
                <w:rStyle w:val="Kiemels2"/>
                <w:b w:val="0"/>
                <w:sz w:val="26"/>
                <w:szCs w:val="26"/>
              </w:rPr>
            </w:pPr>
            <w:r>
              <w:rPr>
                <w:b/>
                <w:noProof/>
                <w:sz w:val="20"/>
                <w:szCs w:val="20"/>
                <w:lang w:eastAsia="hu-HU" w:bidi="ar-SA"/>
              </w:rPr>
              <w:drawing>
                <wp:inline distT="0" distB="0" distL="0" distR="0" wp14:anchorId="6CE957A7" wp14:editId="4ED48852">
                  <wp:extent cx="1315720" cy="266700"/>
                  <wp:effectExtent l="0" t="0" r="0" b="0"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BFSZ_Molinó_kicsi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8724" cy="271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Kiemels2"/>
                <w:b w:val="0"/>
                <w:sz w:val="26"/>
                <w:szCs w:val="26"/>
              </w:rPr>
              <w:t xml:space="preserve">   </w:t>
            </w:r>
            <w:r w:rsidR="00094FD6">
              <w:rPr>
                <w:bCs/>
                <w:noProof/>
                <w:sz w:val="26"/>
                <w:szCs w:val="26"/>
                <w:lang w:eastAsia="hu-HU" w:bidi="ar-SA"/>
              </w:rPr>
              <w:drawing>
                <wp:inline distT="0" distB="0" distL="0" distR="0">
                  <wp:extent cx="1274774" cy="384175"/>
                  <wp:effectExtent l="0" t="0" r="190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otvos10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7064" cy="396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</w:tcPr>
          <w:p w:rsidR="00094FD6" w:rsidRPr="00492FB4" w:rsidRDefault="00094FD6" w:rsidP="00094FD6">
            <w:pPr>
              <w:jc w:val="right"/>
              <w:rPr>
                <w:noProof/>
                <w:sz w:val="22"/>
                <w:szCs w:val="22"/>
                <w:lang w:eastAsia="hu-HU" w:bidi="ar-SA"/>
              </w:rPr>
            </w:pPr>
          </w:p>
        </w:tc>
      </w:tr>
    </w:tbl>
    <w:p w:rsidR="00094FD6" w:rsidRDefault="00094FD6" w:rsidP="00094FD6">
      <w:pPr>
        <w:pStyle w:val="Cmsor3"/>
        <w:tabs>
          <w:tab w:val="clear" w:pos="720"/>
          <w:tab w:val="num" w:pos="0"/>
        </w:tabs>
        <w:spacing w:before="0" w:after="0"/>
        <w:ind w:left="0" w:firstLine="0"/>
        <w:jc w:val="center"/>
        <w:rPr>
          <w:rStyle w:val="Kiemels2"/>
          <w:b/>
          <w:bCs/>
          <w:sz w:val="26"/>
          <w:szCs w:val="26"/>
        </w:rPr>
      </w:pPr>
    </w:p>
    <w:p w:rsidR="003D4711" w:rsidRDefault="003D4711" w:rsidP="00D17F7E">
      <w:pPr>
        <w:pStyle w:val="NormlWeb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color w:val="2B2A29"/>
        </w:rPr>
      </w:pPr>
      <w:r w:rsidRPr="003D4711">
        <w:rPr>
          <w:color w:val="2B2A29"/>
        </w:rPr>
        <w:t>2019 különleges év a hazai földtudományok életében. 150 évvel ezelőtt alapították Magyar</w:t>
      </w:r>
      <w:r w:rsidR="00135760">
        <w:rPr>
          <w:color w:val="2B2A29"/>
        </w:rPr>
        <w:softHyphen/>
      </w:r>
      <w:r w:rsidRPr="003D4711">
        <w:rPr>
          <w:color w:val="2B2A29"/>
        </w:rPr>
        <w:t>ország első tudományos kutatóintézetét, a Magyar Királyi Földtani Intézetet, hazánk földtani kutatásainak fellegvárát, és éppen 100 éve veszítette el a világ tudományos elitje báró Eötvös Lorándot, a gyakorlati geofizika atyját. E kiemelkedő évfordulók emlékére a Magyarhoni Föld</w:t>
      </w:r>
      <w:bookmarkStart w:id="0" w:name="_GoBack"/>
      <w:bookmarkEnd w:id="0"/>
      <w:r w:rsidRPr="003D4711">
        <w:rPr>
          <w:color w:val="2B2A29"/>
        </w:rPr>
        <w:t>tani Társulat és a Magyar Geofizikusok Egyesül</w:t>
      </w:r>
      <w:r w:rsidR="0078313B">
        <w:rPr>
          <w:color w:val="2B2A29"/>
        </w:rPr>
        <w:t>ete közös Vándorgyűlést szervez, október 3–5. között, Balatonfüreden a Hotel Margarétában.</w:t>
      </w:r>
      <w:r w:rsidR="00D17F7E">
        <w:rPr>
          <w:color w:val="2B2A29"/>
        </w:rPr>
        <w:t xml:space="preserve"> A Vándorgyűlés keretében</w:t>
      </w:r>
      <w:r w:rsidR="00694FC7">
        <w:rPr>
          <w:color w:val="2B2A29"/>
        </w:rPr>
        <w:t>,</w:t>
      </w:r>
      <w:r w:rsidR="00D17F7E">
        <w:rPr>
          <w:color w:val="2B2A29"/>
        </w:rPr>
        <w:t xml:space="preserve"> október 5-én, szombaton 11 órától báró Eötvös Loránd tiszteletére </w:t>
      </w:r>
      <w:r w:rsidR="007A53E3">
        <w:rPr>
          <w:color w:val="2B2A29"/>
        </w:rPr>
        <w:t xml:space="preserve">Balatonfüreden, </w:t>
      </w:r>
      <w:r w:rsidR="00D17F7E">
        <w:rPr>
          <w:color w:val="2B2A29"/>
        </w:rPr>
        <w:t xml:space="preserve">a </w:t>
      </w:r>
      <w:r w:rsidR="00694FC7">
        <w:rPr>
          <w:color w:val="2B2A29"/>
        </w:rPr>
        <w:t>Nobel-díjasok kertjében</w:t>
      </w:r>
      <w:r w:rsidR="00D17F7E">
        <w:rPr>
          <w:color w:val="2B2A29"/>
        </w:rPr>
        <w:t xml:space="preserve"> emlékfa ültetésére </w:t>
      </w:r>
      <w:r w:rsidR="00694FC7">
        <w:rPr>
          <w:color w:val="2B2A29"/>
        </w:rPr>
        <w:t xml:space="preserve">és márványtábla elhelyezésére </w:t>
      </w:r>
      <w:r w:rsidR="00D17F7E">
        <w:rPr>
          <w:color w:val="2B2A29"/>
        </w:rPr>
        <w:t>kerül sor.</w:t>
      </w:r>
    </w:p>
    <w:p w:rsidR="003D4711" w:rsidRDefault="003D4711" w:rsidP="00135760">
      <w:pPr>
        <w:pStyle w:val="NormlWeb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color w:val="2B2A29"/>
        </w:rPr>
      </w:pPr>
      <w:r w:rsidRPr="003D4711">
        <w:rPr>
          <w:color w:val="2B2A29"/>
        </w:rPr>
        <w:t>A magyar földtudományi szakma szerencsés, hogy ilyen gyökerekből táplálkozik.</w:t>
      </w:r>
      <w:r w:rsidR="00135760">
        <w:rPr>
          <w:color w:val="2B2A29"/>
        </w:rPr>
        <w:t xml:space="preserve"> </w:t>
      </w:r>
      <w:r w:rsidRPr="003D4711">
        <w:rPr>
          <w:color w:val="2B2A29"/>
        </w:rPr>
        <w:t>Elő</w:t>
      </w:r>
      <w:r w:rsidR="00135760">
        <w:rPr>
          <w:color w:val="2B2A29"/>
        </w:rPr>
        <w:softHyphen/>
      </w:r>
      <w:r w:rsidRPr="003D4711">
        <w:rPr>
          <w:color w:val="2B2A29"/>
        </w:rPr>
        <w:t>de</w:t>
      </w:r>
      <w:r w:rsidR="00135760">
        <w:rPr>
          <w:color w:val="2B2A29"/>
        </w:rPr>
        <w:softHyphen/>
      </w:r>
      <w:r w:rsidRPr="003D4711">
        <w:rPr>
          <w:color w:val="2B2A29"/>
        </w:rPr>
        <w:t>ink nyomdokaiban járva napjainkban is számos új, világszínvonalú elméleti és gyakorlati ered</w:t>
      </w:r>
      <w:r w:rsidR="00135760">
        <w:rPr>
          <w:color w:val="2B2A29"/>
        </w:rPr>
        <w:softHyphen/>
      </w:r>
      <w:r w:rsidRPr="003D4711">
        <w:rPr>
          <w:color w:val="2B2A29"/>
        </w:rPr>
        <w:t>mény lát napvilágot.</w:t>
      </w:r>
      <w:r>
        <w:rPr>
          <w:color w:val="2B2A29"/>
        </w:rPr>
        <w:t xml:space="preserve"> </w:t>
      </w:r>
      <w:r w:rsidRPr="003D4711">
        <w:rPr>
          <w:color w:val="2B2A29"/>
        </w:rPr>
        <w:t>A plenáris és szekció előadások, a Vándorgyűlésen megjelenő cégek, intézetek sora, szellemi termékeik, innovatív kutatási módszereik, műszereik mind-mind már a jövőt vetítik előre.</w:t>
      </w:r>
      <w:r w:rsidR="007A53E3">
        <w:rPr>
          <w:color w:val="2B2A29"/>
        </w:rPr>
        <w:t xml:space="preserve"> </w:t>
      </w:r>
      <w:r w:rsidRPr="003D4711">
        <w:rPr>
          <w:color w:val="2B2A29"/>
        </w:rPr>
        <w:t>Vándorgyűlésün</w:t>
      </w:r>
      <w:r>
        <w:rPr>
          <w:color w:val="2B2A29"/>
        </w:rPr>
        <w:t>kön</w:t>
      </w:r>
      <w:r w:rsidRPr="003D4711">
        <w:rPr>
          <w:color w:val="2B2A29"/>
        </w:rPr>
        <w:t xml:space="preserve"> a földtani és a geofizikai szakma elméleti és gyakorlati művelői </w:t>
      </w:r>
      <w:r>
        <w:rPr>
          <w:color w:val="2B2A29"/>
        </w:rPr>
        <w:t xml:space="preserve">jelennek meg nagy számban: </w:t>
      </w:r>
      <w:r w:rsidRPr="003D4711">
        <w:rPr>
          <w:color w:val="2B2A29"/>
        </w:rPr>
        <w:t>kutatóintézet</w:t>
      </w:r>
      <w:r w:rsidR="008109E4">
        <w:rPr>
          <w:color w:val="2B2A29"/>
        </w:rPr>
        <w:t>ek, felsőoktatási intézmények, valamint</w:t>
      </w:r>
      <w:r w:rsidRPr="003D4711">
        <w:rPr>
          <w:color w:val="2B2A29"/>
        </w:rPr>
        <w:t xml:space="preserve"> a földtani- és geo</w:t>
      </w:r>
      <w:r w:rsidR="00135760">
        <w:rPr>
          <w:color w:val="2B2A29"/>
        </w:rPr>
        <w:softHyphen/>
      </w:r>
      <w:r w:rsidRPr="003D4711">
        <w:rPr>
          <w:color w:val="2B2A29"/>
        </w:rPr>
        <w:t>fizi</w:t>
      </w:r>
      <w:r w:rsidR="00135760">
        <w:rPr>
          <w:color w:val="2B2A29"/>
        </w:rPr>
        <w:softHyphen/>
      </w:r>
      <w:r w:rsidRPr="003D4711">
        <w:rPr>
          <w:color w:val="2B2A29"/>
        </w:rPr>
        <w:t xml:space="preserve">kai szolgáltatást nyújtó cégek vezetői és munkatársai </w:t>
      </w:r>
      <w:r>
        <w:rPr>
          <w:color w:val="2B2A29"/>
        </w:rPr>
        <w:t>vannak jelen</w:t>
      </w:r>
      <w:r w:rsidRPr="003D4711">
        <w:rPr>
          <w:color w:val="2B2A29"/>
        </w:rPr>
        <w:t xml:space="preserve"> abból a célból, hogy a legújabb tudományos kutatási eredményekről és technológiai lehetőségekről tájékoztassanak, illetve tájékozódjanak.</w:t>
      </w:r>
    </w:p>
    <w:p w:rsidR="00EE0735" w:rsidRDefault="00EE0735" w:rsidP="007A53E3">
      <w:pPr>
        <w:pStyle w:val="NormlWeb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2B2A29"/>
        </w:rPr>
      </w:pPr>
      <w:r w:rsidRPr="00EE0735">
        <w:rPr>
          <w:rStyle w:val="Kiemels2"/>
          <w:b w:val="0"/>
          <w:color w:val="2B2A29"/>
          <w:bdr w:val="none" w:sz="0" w:space="0" w:color="auto" w:frame="1"/>
        </w:rPr>
        <w:t>A Vándorgyűlés fővédnöke Áder János, </w:t>
      </w:r>
      <w:r w:rsidRPr="00EE0735">
        <w:rPr>
          <w:color w:val="2B2A29"/>
        </w:rPr>
        <w:t>köztársasági elnök</w:t>
      </w:r>
      <w:r>
        <w:rPr>
          <w:b/>
          <w:color w:val="2B2A29"/>
        </w:rPr>
        <w:t xml:space="preserve">. </w:t>
      </w:r>
      <w:r>
        <w:rPr>
          <w:color w:val="2B2A29"/>
        </w:rPr>
        <w:t xml:space="preserve">További védnökei: </w:t>
      </w:r>
      <w:r w:rsidRPr="00EE0735">
        <w:rPr>
          <w:rStyle w:val="Kiemels2"/>
          <w:b w:val="0"/>
          <w:color w:val="2B2A29"/>
          <w:bdr w:val="none" w:sz="0" w:space="0" w:color="auto" w:frame="1"/>
        </w:rPr>
        <w:t>Bóka István,</w:t>
      </w:r>
      <w:r w:rsidRPr="00EE0735">
        <w:rPr>
          <w:b/>
          <w:color w:val="2B2A29"/>
        </w:rPr>
        <w:t> </w:t>
      </w:r>
      <w:r w:rsidRPr="00EE0735">
        <w:rPr>
          <w:color w:val="2B2A29"/>
        </w:rPr>
        <w:t>Balatonfüred polgármestere (BFT elnök)</w:t>
      </w:r>
      <w:r>
        <w:rPr>
          <w:color w:val="2B2A29"/>
        </w:rPr>
        <w:t xml:space="preserve">; </w:t>
      </w:r>
      <w:proofErr w:type="spellStart"/>
      <w:r w:rsidRPr="00EE0735">
        <w:rPr>
          <w:rStyle w:val="Kiemels2"/>
          <w:b w:val="0"/>
          <w:color w:val="2B2A29"/>
          <w:bdr w:val="none" w:sz="0" w:space="0" w:color="auto" w:frame="1"/>
        </w:rPr>
        <w:t>Borhy</w:t>
      </w:r>
      <w:proofErr w:type="spellEnd"/>
      <w:r w:rsidRPr="00EE0735">
        <w:rPr>
          <w:rStyle w:val="Kiemels2"/>
          <w:b w:val="0"/>
          <w:color w:val="2B2A29"/>
          <w:bdr w:val="none" w:sz="0" w:space="0" w:color="auto" w:frame="1"/>
        </w:rPr>
        <w:t xml:space="preserve"> László,</w:t>
      </w:r>
      <w:r w:rsidRPr="00EE0735">
        <w:rPr>
          <w:b/>
          <w:color w:val="2B2A29"/>
        </w:rPr>
        <w:t> </w:t>
      </w:r>
      <w:r w:rsidRPr="00EE0735">
        <w:rPr>
          <w:color w:val="2B2A29"/>
        </w:rPr>
        <w:t>az ELTE rektora</w:t>
      </w:r>
      <w:r>
        <w:rPr>
          <w:b/>
          <w:color w:val="2B2A29"/>
        </w:rPr>
        <w:t xml:space="preserve">; </w:t>
      </w:r>
      <w:r w:rsidRPr="00EE0735">
        <w:rPr>
          <w:rStyle w:val="Kiemels2"/>
          <w:b w:val="0"/>
          <w:color w:val="2B2A29"/>
          <w:bdr w:val="none" w:sz="0" w:space="0" w:color="auto" w:frame="1"/>
        </w:rPr>
        <w:t>Fancsik Tamás,</w:t>
      </w:r>
      <w:r w:rsidRPr="00EE0735">
        <w:rPr>
          <w:b/>
          <w:color w:val="2B2A29"/>
        </w:rPr>
        <w:t> </w:t>
      </w:r>
      <w:r w:rsidRPr="00EE0735">
        <w:rPr>
          <w:color w:val="2B2A29"/>
        </w:rPr>
        <w:t>a Magyar Bányászati és Földtani Szolgálat elnöke</w:t>
      </w:r>
      <w:r>
        <w:rPr>
          <w:b/>
          <w:color w:val="2B2A29"/>
        </w:rPr>
        <w:t xml:space="preserve">; </w:t>
      </w:r>
      <w:proofErr w:type="spellStart"/>
      <w:r w:rsidRPr="00EE0735">
        <w:rPr>
          <w:rStyle w:val="Kiemels2"/>
          <w:b w:val="0"/>
          <w:color w:val="2B2A29"/>
          <w:bdr w:val="none" w:sz="0" w:space="0" w:color="auto" w:frame="1"/>
        </w:rPr>
        <w:t>Gelencsér</w:t>
      </w:r>
      <w:proofErr w:type="spellEnd"/>
      <w:r w:rsidRPr="00EE0735">
        <w:rPr>
          <w:rStyle w:val="Kiemels2"/>
          <w:b w:val="0"/>
          <w:color w:val="2B2A29"/>
          <w:bdr w:val="none" w:sz="0" w:space="0" w:color="auto" w:frame="1"/>
        </w:rPr>
        <w:t xml:space="preserve"> András,</w:t>
      </w:r>
      <w:r w:rsidRPr="00EE0735">
        <w:rPr>
          <w:b/>
          <w:color w:val="2B2A29"/>
        </w:rPr>
        <w:t> </w:t>
      </w:r>
      <w:r w:rsidRPr="00EE0735">
        <w:rPr>
          <w:color w:val="2B2A29"/>
        </w:rPr>
        <w:t>a Pannon Egyetem rektora</w:t>
      </w:r>
      <w:r>
        <w:rPr>
          <w:rStyle w:val="Kiemels2"/>
          <w:b w:val="0"/>
          <w:bdr w:val="none" w:sz="0" w:space="0" w:color="auto" w:frame="1"/>
        </w:rPr>
        <w:t xml:space="preserve">; </w:t>
      </w:r>
      <w:r w:rsidRPr="00EE0735">
        <w:rPr>
          <w:rStyle w:val="Kiemels2"/>
          <w:b w:val="0"/>
          <w:color w:val="2B2A29"/>
          <w:bdr w:val="none" w:sz="0" w:space="0" w:color="auto" w:frame="1"/>
        </w:rPr>
        <w:t>Puskás Zoltán,</w:t>
      </w:r>
      <w:r w:rsidRPr="00EE0735">
        <w:rPr>
          <w:b/>
          <w:color w:val="2B2A29"/>
        </w:rPr>
        <w:t> </w:t>
      </w:r>
      <w:r w:rsidRPr="00EE0735">
        <w:rPr>
          <w:color w:val="2B2A29"/>
        </w:rPr>
        <w:t>a Balaton-felvidéki Nemzeti Park Igazgatóságának igazga</w:t>
      </w:r>
      <w:r w:rsidR="00135760">
        <w:rPr>
          <w:color w:val="2B2A29"/>
        </w:rPr>
        <w:softHyphen/>
      </w:r>
      <w:r w:rsidRPr="00EE0735">
        <w:rPr>
          <w:color w:val="2B2A29"/>
        </w:rPr>
        <w:t>tója</w:t>
      </w:r>
      <w:r>
        <w:rPr>
          <w:rStyle w:val="Kiemels2"/>
          <w:b w:val="0"/>
          <w:bdr w:val="none" w:sz="0" w:space="0" w:color="auto" w:frame="1"/>
        </w:rPr>
        <w:t xml:space="preserve">; valamint </w:t>
      </w:r>
      <w:r w:rsidRPr="00EE0735">
        <w:rPr>
          <w:rStyle w:val="Kiemels2"/>
          <w:b w:val="0"/>
          <w:color w:val="2B2A29"/>
          <w:bdr w:val="none" w:sz="0" w:space="0" w:color="auto" w:frame="1"/>
        </w:rPr>
        <w:t>Szűcs Péter,</w:t>
      </w:r>
      <w:r w:rsidRPr="00EE0735">
        <w:rPr>
          <w:b/>
          <w:color w:val="2B2A29"/>
        </w:rPr>
        <w:t> </w:t>
      </w:r>
      <w:r w:rsidRPr="00EE0735">
        <w:rPr>
          <w:color w:val="2B2A29"/>
        </w:rPr>
        <w:t>a Miskolci Egyetem Műszaki Földtudományi Karának dékánja</w:t>
      </w:r>
      <w:r>
        <w:rPr>
          <w:color w:val="2B2A29"/>
        </w:rPr>
        <w:t>.</w:t>
      </w:r>
    </w:p>
    <w:p w:rsidR="007A53E3" w:rsidRPr="00EE0735" w:rsidRDefault="007A53E3" w:rsidP="00135760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B2A29"/>
        </w:rPr>
      </w:pPr>
      <w:r>
        <w:rPr>
          <w:color w:val="2B2A29"/>
        </w:rPr>
        <w:t xml:space="preserve">Részletek: </w:t>
      </w:r>
      <w:hyperlink r:id="rId10" w:history="1">
        <w:r>
          <w:rPr>
            <w:rStyle w:val="Hiperhivatkozs"/>
          </w:rPr>
          <w:t>https://foldtan.hu/hu/foldtudomanyi_vandorgyules_2019</w:t>
        </w:r>
      </w:hyperlink>
    </w:p>
    <w:p w:rsidR="00EE0735" w:rsidRDefault="00EE0735" w:rsidP="003D4711">
      <w:pPr>
        <w:pStyle w:val="NormlWeb"/>
        <w:shd w:val="clear" w:color="auto" w:fill="FFFFFF"/>
        <w:spacing w:before="0" w:beforeAutospacing="0" w:after="225" w:afterAutospacing="0" w:line="276" w:lineRule="auto"/>
        <w:textAlignment w:val="baseline"/>
        <w:rPr>
          <w:color w:val="2B2A29"/>
        </w:rPr>
      </w:pPr>
    </w:p>
    <w:p w:rsidR="00094FD6" w:rsidRPr="001713C0" w:rsidRDefault="00094FD6" w:rsidP="00094FD6">
      <w:pPr>
        <w:pStyle w:val="Szvegtrzs"/>
        <w:spacing w:after="0"/>
        <w:jc w:val="center"/>
        <w:rPr>
          <w:b/>
          <w:sz w:val="26"/>
          <w:szCs w:val="26"/>
        </w:rPr>
      </w:pPr>
      <w:r w:rsidRPr="001713C0">
        <w:rPr>
          <w:b/>
          <w:sz w:val="26"/>
          <w:szCs w:val="26"/>
        </w:rPr>
        <w:t>Támogatók:</w:t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8347"/>
      </w:tblGrid>
      <w:tr w:rsidR="00094FD6" w:rsidRPr="001713C0" w:rsidTr="0020249E">
        <w:tc>
          <w:tcPr>
            <w:tcW w:w="8347" w:type="dxa"/>
            <w:tcBorders>
              <w:top w:val="nil"/>
              <w:left w:val="nil"/>
              <w:bottom w:val="nil"/>
              <w:right w:val="nil"/>
            </w:tcBorders>
          </w:tcPr>
          <w:p w:rsidR="00094FD6" w:rsidRPr="001713C0" w:rsidRDefault="00094FD6" w:rsidP="0020249E">
            <w:pPr>
              <w:pStyle w:val="Szvegtrzs"/>
              <w:spacing w:after="0"/>
              <w:jc w:val="both"/>
              <w:rPr>
                <w:b/>
                <w:sz w:val="26"/>
                <w:szCs w:val="26"/>
              </w:rPr>
            </w:pPr>
            <w:r w:rsidRPr="001713C0">
              <w:rPr>
                <w:b/>
                <w:noProof/>
                <w:sz w:val="26"/>
                <w:szCs w:val="26"/>
                <w:lang w:eastAsia="hu-HU" w:bidi="ar-SA"/>
              </w:rPr>
              <w:drawing>
                <wp:inline distT="0" distB="0" distL="0" distR="0" wp14:anchorId="39C51867" wp14:editId="594600BB">
                  <wp:extent cx="5133975" cy="913014"/>
                  <wp:effectExtent l="0" t="0" r="0" b="1905"/>
                  <wp:docPr id="26" name="Ké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amogatok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0819" cy="926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3BD1" w:rsidRDefault="009C3BD1"/>
    <w:sectPr w:rsidR="009C3BD1" w:rsidSect="00094F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CC8" w:rsidRDefault="00501CC8" w:rsidP="009E6244">
      <w:r>
        <w:separator/>
      </w:r>
    </w:p>
  </w:endnote>
  <w:endnote w:type="continuationSeparator" w:id="0">
    <w:p w:rsidR="00501CC8" w:rsidRDefault="00501CC8" w:rsidP="009E6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4DB" w:rsidRDefault="004074D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244" w:rsidRDefault="009E6244" w:rsidP="009E6244">
    <w:pPr>
      <w:pStyle w:val="llb"/>
      <w:jc w:val="right"/>
    </w:pPr>
    <w:r>
      <w:rPr>
        <w:noProof/>
        <w:lang w:eastAsia="hu-HU" w:bidi="ar-SA"/>
      </w:rPr>
      <w:drawing>
        <wp:inline distT="0" distB="0" distL="0" distR="0">
          <wp:extent cx="1333927" cy="733425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KFIA_infoblokk_kerettel_program_allo_2019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972" cy="738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E6244" w:rsidRDefault="009E624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4DB" w:rsidRDefault="004074D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CC8" w:rsidRDefault="00501CC8" w:rsidP="009E6244">
      <w:r>
        <w:separator/>
      </w:r>
    </w:p>
  </w:footnote>
  <w:footnote w:type="continuationSeparator" w:id="0">
    <w:p w:rsidR="00501CC8" w:rsidRDefault="00501CC8" w:rsidP="009E62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4DB" w:rsidRDefault="004074D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4DB" w:rsidRDefault="004074DB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4DB" w:rsidRDefault="004074D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D6"/>
    <w:rsid w:val="00094FD6"/>
    <w:rsid w:val="001276B3"/>
    <w:rsid w:val="00135760"/>
    <w:rsid w:val="00150F31"/>
    <w:rsid w:val="003D4711"/>
    <w:rsid w:val="004074DB"/>
    <w:rsid w:val="00501CC8"/>
    <w:rsid w:val="00612CA7"/>
    <w:rsid w:val="00687DB3"/>
    <w:rsid w:val="00694FC7"/>
    <w:rsid w:val="00705BA1"/>
    <w:rsid w:val="0078313B"/>
    <w:rsid w:val="007A53E3"/>
    <w:rsid w:val="008109E4"/>
    <w:rsid w:val="00992000"/>
    <w:rsid w:val="009C3BD1"/>
    <w:rsid w:val="009E404F"/>
    <w:rsid w:val="009E6244"/>
    <w:rsid w:val="00D17F7E"/>
    <w:rsid w:val="00EE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6641A8-78CF-4CD6-BFF9-1BD2F73A6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94FD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Cmsor3">
    <w:name w:val="heading 3"/>
    <w:basedOn w:val="Norml"/>
    <w:next w:val="Szvegtrzs"/>
    <w:link w:val="Cmsor3Char"/>
    <w:qFormat/>
    <w:rsid w:val="00094FD6"/>
    <w:pPr>
      <w:tabs>
        <w:tab w:val="num" w:pos="720"/>
      </w:tabs>
      <w:spacing w:before="28" w:after="28"/>
      <w:ind w:left="720" w:hanging="720"/>
      <w:outlineLvl w:val="2"/>
    </w:pPr>
    <w:rPr>
      <w:b/>
      <w:bCs/>
      <w:color w:val="00000A"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094FD6"/>
    <w:rPr>
      <w:rFonts w:ascii="Times New Roman" w:eastAsia="Times New Roman" w:hAnsi="Times New Roman" w:cs="Times New Roman"/>
      <w:b/>
      <w:bCs/>
      <w:color w:val="00000A"/>
      <w:sz w:val="27"/>
      <w:szCs w:val="27"/>
      <w:lang w:eastAsia="hi-IN" w:bidi="hi-IN"/>
    </w:rPr>
  </w:style>
  <w:style w:type="paragraph" w:styleId="Szvegtrzs">
    <w:name w:val="Body Text"/>
    <w:basedOn w:val="Norml"/>
    <w:link w:val="SzvegtrzsChar"/>
    <w:rsid w:val="00094FD6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094FD6"/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styleId="Kiemels2">
    <w:name w:val="Strong"/>
    <w:basedOn w:val="Bekezdsalapbettpusa"/>
    <w:uiPriority w:val="22"/>
    <w:qFormat/>
    <w:rsid w:val="00094FD6"/>
    <w:rPr>
      <w:b/>
      <w:bCs/>
    </w:rPr>
  </w:style>
  <w:style w:type="character" w:styleId="Kiemels">
    <w:name w:val="Emphasis"/>
    <w:basedOn w:val="Bekezdsalapbettpusa"/>
    <w:uiPriority w:val="20"/>
    <w:qFormat/>
    <w:rsid w:val="00094FD6"/>
    <w:rPr>
      <w:i/>
      <w:iCs/>
    </w:rPr>
  </w:style>
  <w:style w:type="table" w:styleId="Rcsostblzat">
    <w:name w:val="Table Grid"/>
    <w:basedOn w:val="Normltblzat"/>
    <w:uiPriority w:val="39"/>
    <w:rsid w:val="00094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9E624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9E6244"/>
    <w:rPr>
      <w:rFonts w:ascii="Times New Roman" w:eastAsia="Times New Roman" w:hAnsi="Times New Roman" w:cs="Mangal"/>
      <w:sz w:val="24"/>
      <w:szCs w:val="21"/>
      <w:lang w:eastAsia="hi-IN" w:bidi="hi-IN"/>
    </w:rPr>
  </w:style>
  <w:style w:type="paragraph" w:styleId="llb">
    <w:name w:val="footer"/>
    <w:basedOn w:val="Norml"/>
    <w:link w:val="llbChar"/>
    <w:uiPriority w:val="99"/>
    <w:unhideWhenUsed/>
    <w:rsid w:val="009E624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9E6244"/>
    <w:rPr>
      <w:rFonts w:ascii="Times New Roman" w:eastAsia="Times New Roman" w:hAnsi="Times New Roman" w:cs="Mangal"/>
      <w:sz w:val="24"/>
      <w:szCs w:val="21"/>
      <w:lang w:eastAsia="hi-IN" w:bidi="hi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92000"/>
    <w:rPr>
      <w:rFonts w:ascii="Tahoma" w:hAnsi="Tahoma" w:cs="Mangal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2000"/>
    <w:rPr>
      <w:rFonts w:ascii="Tahoma" w:eastAsia="Times New Roman" w:hAnsi="Tahoma" w:cs="Mangal"/>
      <w:sz w:val="16"/>
      <w:szCs w:val="14"/>
      <w:lang w:eastAsia="hi-IN" w:bidi="hi-IN"/>
    </w:rPr>
  </w:style>
  <w:style w:type="paragraph" w:styleId="NormlWeb">
    <w:name w:val="Normal (Web)"/>
    <w:basedOn w:val="Norml"/>
    <w:uiPriority w:val="99"/>
    <w:semiHidden/>
    <w:unhideWhenUsed/>
    <w:rsid w:val="003D4711"/>
    <w:pPr>
      <w:widowControl/>
      <w:suppressAutoHyphens w:val="0"/>
      <w:autoSpaceDE/>
      <w:spacing w:before="100" w:beforeAutospacing="1" w:after="100" w:afterAutospacing="1"/>
    </w:pPr>
    <w:rPr>
      <w:lang w:eastAsia="hu-HU" w:bidi="ar-SA"/>
    </w:rPr>
  </w:style>
  <w:style w:type="character" w:styleId="Hiperhivatkozs">
    <w:name w:val="Hyperlink"/>
    <w:basedOn w:val="Bekezdsalapbettpusa"/>
    <w:uiPriority w:val="99"/>
    <w:semiHidden/>
    <w:unhideWhenUsed/>
    <w:rsid w:val="007A53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s://foldtan.hu/hu/foldtudomanyi_vandorgyules_2019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MFGI</Company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MFT</dc:creator>
  <cp:lastModifiedBy>MFT</cp:lastModifiedBy>
  <cp:revision>2</cp:revision>
  <dcterms:created xsi:type="dcterms:W3CDTF">2019-09-23T14:21:00Z</dcterms:created>
  <dcterms:modified xsi:type="dcterms:W3CDTF">2019-09-23T14:21:00Z</dcterms:modified>
</cp:coreProperties>
</file>